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3"/>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3"/>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3"/>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№902-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479" w:hanging="0"/>
        <w:jc w:val="both"/>
        <w:textAlignment w:val="baseline"/>
        <w:rPr/>
      </w:pPr>
      <w:r>
        <w:rPr>
          <w:rFonts w:cs="Times New Roman"/>
          <w:b/>
          <w:bCs/>
          <w:iCs/>
          <w:sz w:val="24"/>
          <w:szCs w:val="24"/>
        </w:rPr>
        <w:t>Про затвердження гр. Кулакову М. О. проекту землеустрою щодо відведення земельної ділянки у власність для ведення особистого селянського господарства, що розташована по Х</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Normal"/>
        <w:keepNext/>
        <w:widowControl w:val="false"/>
        <w:shd w:val="clear" w:color="auto" w:fill="FFFFFF"/>
        <w:suppressAutoHyphens w:val="true"/>
        <w:bidi w:val="0"/>
        <w:ind w:left="0" w:right="0" w:firstLine="567"/>
        <w:jc w:val="both"/>
        <w:textAlignment w:val="baseline"/>
        <w:rPr/>
      </w:pPr>
      <w:r>
        <w:rPr>
          <w:rFonts w:cs="Times New Roman"/>
          <w:iCs/>
          <w:sz w:val="24"/>
          <w:szCs w:val="24"/>
        </w:rPr>
        <w:t>Розглянувши заяву</w:t>
      </w:r>
      <w:r>
        <w:rPr>
          <w:rFonts w:cs="Times New Roman"/>
          <w:bCs/>
          <w:iCs/>
          <w:sz w:val="24"/>
          <w:szCs w:val="24"/>
        </w:rPr>
        <w:t xml:space="preserve"> гр. Кулакова Максима Олександровича, </w:t>
      </w:r>
      <w:r>
        <w:rPr>
          <w:rFonts w:cs="Times New Roman"/>
          <w:color w:val="000000"/>
          <w:sz w:val="24"/>
          <w:szCs w:val="24"/>
        </w:rPr>
        <w:t xml:space="preserve">ідентифікаційний номер Х, </w:t>
      </w:r>
      <w:r>
        <w:rPr>
          <w:rFonts w:cs="Times New Roman"/>
          <w:bCs/>
          <w:iCs/>
          <w:sz w:val="24"/>
          <w:szCs w:val="24"/>
        </w:rPr>
        <w:t xml:space="preserve">який зареєстрований за адресою: Х, </w:t>
      </w:r>
      <w:r>
        <w:rPr>
          <w:rFonts w:cs="Times New Roman"/>
          <w:iCs/>
          <w:sz w:val="24"/>
          <w:szCs w:val="24"/>
        </w:rPr>
        <w:t xml:space="preserve">про затвердження проекту землеустрою щодо відведення земельної ділянки у власність </w:t>
      </w:r>
      <w:r>
        <w:rPr>
          <w:rFonts w:cs="Times New Roman"/>
          <w:color w:val="000000"/>
          <w:sz w:val="24"/>
          <w:szCs w:val="24"/>
        </w:rPr>
        <w:t>для ведення особистого селянського господарства, що розташована по Х</w:t>
      </w:r>
      <w:r>
        <w:rPr>
          <w:rFonts w:cs="Times New Roman"/>
          <w:iCs/>
          <w:sz w:val="24"/>
          <w:szCs w:val="24"/>
        </w:rPr>
        <w:t>, враховуючи наданий проект землеустрою, розроблений                               ТОВ КСЦ « Гудвіл», витяг з Державного земельного кадастру про земельну ділянку                  № НВ-1216105882021 від 10.06.2021 року, виданий відділом у Павлоградському районі Міськрайонного управління у Павлоградському, Юр'ївському районах та м. Павлограді Головного управління Держгеокадастру у Дніпропетровькій області, керуючись ст. 12, 22,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ind w:left="0" w:right="0" w:firstLine="567"/>
        <w:jc w:val="both"/>
        <w:textAlignment w:val="baseline"/>
        <w:rPr>
          <w:rFonts w:ascii="Times New Roman" w:hAnsi="Times New Roman" w:cs="Times New Roman"/>
          <w:iCs/>
          <w:sz w:val="24"/>
          <w:szCs w:val="24"/>
        </w:rPr>
      </w:pPr>
      <w:r>
        <w:rPr>
          <w:rFonts w:cs="Times New Roman"/>
          <w:iCs/>
          <w:sz w:val="24"/>
          <w:szCs w:val="24"/>
        </w:rPr>
      </w:r>
    </w:p>
    <w:p>
      <w:pPr>
        <w:pStyle w:val="Normal"/>
        <w:shd w:val="clear" w:fill="FFFFFF"/>
        <w:rPr/>
      </w:pPr>
      <w:r>
        <w:rPr>
          <w:rFonts w:cs="Times New Roman"/>
          <w:b/>
          <w:bCs/>
          <w:iCs/>
          <w:sz w:val="24"/>
          <w:szCs w:val="24"/>
        </w:rPr>
        <w:t>ВИРІШИЛА:</w:t>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ListParagraph"/>
        <w:numPr>
          <w:ilvl w:val="0"/>
          <w:numId w:val="2"/>
        </w:numPr>
        <w:shd w:val="clear" w:fill="FFFFFF"/>
        <w:ind w:left="0" w:firstLine="709"/>
        <w:jc w:val="both"/>
        <w:rPr/>
      </w:pPr>
      <w:r>
        <w:rPr>
          <w:rFonts w:cs="Times New Roman"/>
          <w:iCs/>
          <w:sz w:val="24"/>
          <w:szCs w:val="24"/>
        </w:rPr>
        <w:t xml:space="preserve">1. Затвердити </w:t>
      </w:r>
      <w:r>
        <w:rPr>
          <w:rFonts w:cs="Times New Roman"/>
          <w:bCs/>
          <w:iCs/>
          <w:sz w:val="24"/>
          <w:szCs w:val="24"/>
        </w:rPr>
        <w:t xml:space="preserve">гр. Кулакову Максиму Олександровичу, </w:t>
      </w:r>
      <w:r>
        <w:rPr>
          <w:rFonts w:cs="Times New Roman"/>
          <w:color w:val="000000"/>
          <w:sz w:val="24"/>
          <w:szCs w:val="24"/>
        </w:rPr>
        <w:t xml:space="preserve">ідентифікаційний номер Х, </w:t>
      </w:r>
      <w:r>
        <w:rPr>
          <w:rFonts w:cs="Times New Roman"/>
          <w:bCs/>
          <w:iCs/>
          <w:sz w:val="24"/>
          <w:szCs w:val="24"/>
        </w:rPr>
        <w:t xml:space="preserve">який зареєстрований за адресою: Х, </w:t>
      </w:r>
      <w:r>
        <w:rPr>
          <w:rFonts w:cs="Times New Roman"/>
          <w:iCs/>
          <w:sz w:val="24"/>
          <w:szCs w:val="24"/>
        </w:rPr>
        <w:t xml:space="preserve">проект землеустрою щодо відведення земельної ділянки у власність для ведення особистого селянського господарства (код КВЦПЗ – 01.03), площею 0.1100 га, розташованої по </w:t>
      </w:r>
      <w:r>
        <w:rPr>
          <w:rFonts w:cs="Times New Roman"/>
          <w:iCs/>
          <w:color w:val="000000"/>
          <w:sz w:val="24"/>
          <w:szCs w:val="24"/>
        </w:rPr>
        <w:t>Х</w:t>
      </w:r>
      <w:r>
        <w:rPr>
          <w:rFonts w:cs="Times New Roman"/>
          <w:iCs/>
          <w:sz w:val="24"/>
          <w:szCs w:val="24"/>
        </w:rPr>
        <w:t xml:space="preserve"> на території Зміївської міської ради Чугуївського району Харківської області.</w:t>
      </w:r>
    </w:p>
    <w:p>
      <w:pPr>
        <w:pStyle w:val="ListParagraph"/>
        <w:numPr>
          <w:ilvl w:val="0"/>
          <w:numId w:val="2"/>
        </w:numPr>
        <w:shd w:val="clear" w:fill="FFFFFF"/>
        <w:ind w:left="0" w:firstLine="709"/>
        <w:jc w:val="both"/>
        <w:rPr/>
      </w:pPr>
      <w:r>
        <w:rPr>
          <w:rFonts w:cs="Times New Roman"/>
          <w:iCs/>
          <w:sz w:val="24"/>
          <w:szCs w:val="24"/>
        </w:rPr>
        <w:t>2. Змінити цільове призначення земельної ділянки, кадастровий номер 6321786203:00:000:0037 згідно затвердженого проекту землеустрою із землі запасу (КВЗЦПЗ – 16.00) на «для ведення особистого селянського господарства»</w:t>
      </w:r>
      <w:bookmarkStart w:id="2" w:name="_GoBack"/>
      <w:bookmarkEnd w:id="2"/>
      <w:r>
        <w:rPr>
          <w:rFonts w:cs="Times New Roman"/>
          <w:iCs/>
          <w:sz w:val="24"/>
          <w:szCs w:val="24"/>
        </w:rPr>
        <w:t xml:space="preserve"> (КВЗЦПЗ - 01.03).</w:t>
      </w:r>
    </w:p>
    <w:p>
      <w:pPr>
        <w:pStyle w:val="ListParagraph"/>
        <w:numPr>
          <w:ilvl w:val="0"/>
          <w:numId w:val="2"/>
        </w:numPr>
        <w:shd w:val="clear" w:fill="FFFFFF"/>
        <w:ind w:left="0" w:firstLine="709"/>
        <w:jc w:val="both"/>
        <w:rPr/>
      </w:pPr>
      <w:r>
        <w:rPr>
          <w:rFonts w:cs="Times New Roman"/>
          <w:bCs/>
          <w:iCs/>
          <w:sz w:val="24"/>
          <w:szCs w:val="24"/>
        </w:rPr>
        <w:t>3. Рекомендувати Кулакову М. О. внести зміни до Держгеокадастру в частині цільового призначення земельної ділянки.</w:t>
      </w:r>
    </w:p>
    <w:p>
      <w:pPr>
        <w:pStyle w:val="ListParagraph"/>
        <w:keepNext/>
        <w:widowControl w:val="false"/>
        <w:numPr>
          <w:ilvl w:val="0"/>
          <w:numId w:val="2"/>
        </w:numPr>
        <w:shd w:val="clear" w:color="auto" w:fill="FFFFFF"/>
        <w:suppressAutoHyphens w:val="true"/>
        <w:bidi w:val="0"/>
        <w:ind w:left="0" w:firstLine="709"/>
        <w:jc w:val="both"/>
        <w:textAlignment w:val="baseline"/>
        <w:rPr/>
      </w:pPr>
      <w:r>
        <w:rPr>
          <w:rStyle w:val="Style15"/>
          <w:rFonts w:cs="Times New Roman"/>
          <w:b w:val="false"/>
          <w:bCs w:val="false"/>
          <w:iCs/>
          <w:sz w:val="24"/>
          <w:szCs w:val="24"/>
          <w:lang w:val="uk-UA"/>
        </w:rPr>
        <w:t xml:space="preserve">4. Контроль за виконанням рішення покласти на постійну комісію </w:t>
      </w:r>
      <w:r>
        <w:rPr>
          <w:rStyle w:val="Style15"/>
          <w:rFonts w:cs="Times New Roman"/>
          <w:b w:val="false"/>
          <w:bCs w:val="false"/>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Style w:val="Style15"/>
          <w:rFonts w:cs="Times New Roman"/>
          <w:b w:val="false"/>
          <w:bCs w:val="false"/>
          <w:iCs/>
          <w:sz w:val="24"/>
          <w:szCs w:val="24"/>
          <w:lang w:val="uk-UA"/>
        </w:rPr>
        <w:t xml:space="preserve"> Зміївської міської ради (Андрій РЕВЕНКО).</w:t>
      </w:r>
    </w:p>
    <w:p>
      <w:pPr>
        <w:pStyle w:val="Normal"/>
        <w:shd w:val="clear" w:fill="FFFFFF"/>
        <w:rPr>
          <w:rFonts w:cs="Times New Roman"/>
          <w:b/>
          <w:b/>
          <w:bCs/>
          <w:iCs/>
          <w:lang w:val="uk-UA"/>
        </w:rPr>
      </w:pPr>
      <w:r>
        <w:rPr>
          <w:rFonts w:cs="Times New Roman"/>
          <w:b/>
          <w:bCs/>
          <w:iCs/>
          <w:lang w:val="uk-UA"/>
        </w:rPr>
      </w:r>
    </w:p>
    <w:p>
      <w:pPr>
        <w:pStyle w:val="Normal"/>
        <w:keepNext/>
        <w:widowControl w:val="false"/>
        <w:shd w:val="clear" w:color="auto" w:fill="FFFFFF"/>
        <w:suppressAutoHyphens w:val="true"/>
        <w:bidi w:val="0"/>
        <w:ind w:left="0" w:right="4479" w:hanging="0"/>
        <w:jc w:val="both"/>
        <w:textAlignment w:val="baseline"/>
        <w:rPr>
          <w:rFonts w:cs="Times New Roman"/>
          <w:b/>
          <w:b/>
          <w:bCs/>
          <w:iCs/>
          <w:lang w:val="uk-UA"/>
        </w:rPr>
      </w:pPr>
      <w:r>
        <w:rPr>
          <w:rFonts w:cs="Times New Roman"/>
          <w:b/>
          <w:bCs/>
          <w:iCs/>
          <w:lang w:val="uk-UA"/>
        </w:rPr>
      </w:r>
    </w:p>
    <w:p>
      <w:pPr>
        <w:pStyle w:val="Normal"/>
        <w:keepNext/>
        <w:widowControl w:val="false"/>
        <w:shd w:val="clear" w:color="auto" w:fill="FFFFFF"/>
        <w:suppressAutoHyphens w:val="true"/>
        <w:bidi w:val="0"/>
        <w:ind w:left="0" w:right="4195" w:hanging="0"/>
        <w:jc w:val="both"/>
        <w:textAlignment w:val="baseline"/>
        <w:rPr>
          <w:rFonts w:eastAsia="Times New Roman" w:cs="Times New Roman"/>
          <w:b/>
          <w:b/>
          <w:bCs/>
          <w:iCs/>
          <w:lang w:val="uk-UA" w:bidi="ar-SA"/>
        </w:rPr>
      </w:pPr>
      <w:r>
        <w:rPr>
          <w:rFonts w:eastAsia="Times New Roman" w:cs="Times New Roman"/>
          <w:b/>
          <w:bCs/>
          <w:iCs/>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CharLFO13LVL1">
    <w:name w:val="WW_CharLFO13LVL1"/>
    <w:qFormat/>
    <w:rPr>
      <w:rFonts w:cs="Times New Roman"/>
    </w:rPr>
  </w:style>
  <w:style w:type="character" w:styleId="WWCharLFO11LVL1">
    <w:name w:val="WW_CharLFO11LVL1"/>
    <w:qFormat/>
    <w:rPr>
      <w:rFonts w:cs="Times New Roman"/>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Абзац списка"/>
    <w:basedOn w:val="Normal"/>
    <w:qFormat/>
    <w:pPr>
      <w:shd w:val="clear" w:fill="FFFFFF"/>
      <w:suppressAutoHyphens w:val="true"/>
      <w:ind w:left="720" w:right="0" w:hanging="0"/>
      <w:textAlignment w:val="auto"/>
    </w:pPr>
    <w:rPr>
      <w:lang w:val="ru-RU" w:eastAsia="ru-RU"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Application>LibreOffice/5.1.6.2$Linux_X86_64 LibreOffice_project/10m0$Build-2</Application>
  <Pages>1</Pages>
  <Words>275</Words>
  <Characters>1861</Characters>
  <CharactersWithSpaces>2328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2021-07-26T14:18:12Z</cp:lastPrinted>
  <dcterms:modified xsi:type="dcterms:W3CDTF">2021-07-28T15:40:24Z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